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46" w:rsidRDefault="00A90846" w:rsidP="00A90846">
      <w:pPr>
        <w:ind w:firstLine="698"/>
        <w:jc w:val="right"/>
      </w:pPr>
      <w:r>
        <w:rPr>
          <w:rStyle w:val="a3"/>
          <w:bCs/>
        </w:rPr>
        <w:t>Приложение N 9</w:t>
      </w:r>
      <w:r>
        <w:rPr>
          <w:rStyle w:val="a3"/>
          <w:bCs/>
          <w:vertAlign w:val="superscript"/>
        </w:rPr>
        <w:t> 1</w:t>
      </w:r>
      <w:r>
        <w:rPr>
          <w:vertAlign w:val="superscript"/>
        </w:rPr>
        <w:t> </w:t>
      </w:r>
      <w:r>
        <w:rPr>
          <w:vertAlign w:val="superscript"/>
        </w:rPr>
        <w:br/>
      </w:r>
      <w:r>
        <w:rPr>
          <w:rStyle w:val="a3"/>
          <w:bCs/>
        </w:rPr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>присоединения энергопринимающих</w:t>
      </w:r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30 июня 2022 г.)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ТИПОВОЙ ДОГОВОР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bCs/>
          <w:sz w:val="22"/>
          <w:szCs w:val="22"/>
        </w:rPr>
        <w:t>об осуществлении технологического присоединения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к электрическим сетям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(для юридических лиц или индивидуальных предпринимателей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в целях технологического присоединения энергопринимающих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устройств, максимальная мощность которых составляет до 15 кВт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включительно (с учетом ранее присоединенных в данной точке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присоединения энергопринимающих устройств), и (или) объектов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микрогенерации)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"___" ________________ 20 г.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(место заключения договора)               (дата заключения договора)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сетевой организации)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именуемая в дальнейшем сетевой организацией, в лице 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(должность, фамилия, имя, отчество)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и реквизиты документа)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(полное наименование юридического лица, номер записи в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Едином государственном реестре юридических лиц с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указанием фамилии, имени, отчества лица, действующего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от имени этого юридического лица, наименования 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реквизитов документа, на основании которого он действует,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либо фамилия, имя, отчество индивидуального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предпринимателя, номер записи в Едином государственном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реестре индивидуальных предпринимателей и дата ее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внесения в реестр)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заявителем, с  другой  стороны,  вместе  </w:t>
      </w:r>
      <w:r>
        <w:rPr>
          <w:sz w:val="22"/>
          <w:szCs w:val="22"/>
        </w:rPr>
        <w:lastRenderedPageBreak/>
        <w:t>именуемые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сторонами, заключили настоящий договор о нижеследующем: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0" w:name="sub_491100"/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I. Предмет договора</w:t>
      </w:r>
    </w:p>
    <w:bookmarkEnd w:id="0"/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1" w:name="sub_491001"/>
      <w:r>
        <w:rPr>
          <w:sz w:val="22"/>
          <w:szCs w:val="22"/>
        </w:rPr>
        <w:t xml:space="preserve">     1. По настоящему договору  сетевая  организация  принимает  на  себя</w:t>
      </w:r>
    </w:p>
    <w:bookmarkEnd w:id="1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обязательства    по    осуществлению    технологического    присоединения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и  (или)  объектов  микрогенерации  заявителя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(далее - технологическое присоединение) 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энергопринимающих устройств)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 том  числе  по  обеспечению  готовности  объектов  электросетевого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хозяйства (включая их  проектирование,  строительство,   реконструкцию) к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присоединению энергопринимающих  устройств,  урегулированию   отношений с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третьими  лицами  в  случае  необходимости  строительства  (модернизации)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такими  лицами  принадлежащих  им  объектов   электросетевого   хозяйства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(энергопринимающих  устройств,  объектов  электроэнергетики),  с   учетом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следующих характеристик: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мощность  присоединяемых  энергопринимающих  устройств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________;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класс  напряжения  электрических  сетей,  к  которым  осуществляется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 ________ (кВ);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ранее   присоединенных   энергопринимающих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 _________ (кВт)</w:t>
      </w:r>
      <w:r>
        <w:rPr>
          <w:sz w:val="22"/>
          <w:szCs w:val="22"/>
          <w:vertAlign w:val="superscript"/>
        </w:rPr>
        <w:t> </w:t>
      </w:r>
      <w:hyperlink w:anchor="sub_49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;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присоединяемых   объектов   микрогенерации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 (кВт);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ранее присоединенных  объектов  микрогенерации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2" w:name="sub_4811334"/>
      <w:r>
        <w:rPr>
          <w:sz w:val="22"/>
          <w:szCs w:val="22"/>
        </w:rPr>
        <w:t>_________ (кВт)</w:t>
      </w:r>
      <w:r>
        <w:rPr>
          <w:sz w:val="22"/>
          <w:szCs w:val="22"/>
          <w:vertAlign w:val="superscript"/>
        </w:rPr>
        <w:t> </w:t>
      </w:r>
      <w:hyperlink w:anchor="sub_49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bookmarkEnd w:id="2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технологическое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 в соответствии с условиями настоящего договора.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3" w:name="sub_491002"/>
      <w:r>
        <w:rPr>
          <w:sz w:val="22"/>
          <w:szCs w:val="22"/>
        </w:rPr>
        <w:t xml:space="preserve">     2. Технологическое  присоединение  необходимо  для  электроснабжения</w:t>
      </w:r>
    </w:p>
    <w:bookmarkEnd w:id="3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объектов заявителя)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расположенных (которые будут располагаться) </w:t>
      </w:r>
      <w:r>
        <w:rPr>
          <w:sz w:val="22"/>
          <w:szCs w:val="22"/>
        </w:rPr>
        <w:lastRenderedPageBreak/>
        <w:t>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объектов заявителя)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4" w:name="sub_491003"/>
      <w:r>
        <w:rPr>
          <w:sz w:val="22"/>
          <w:szCs w:val="22"/>
        </w:rPr>
        <w:t xml:space="preserve">     3. Точка (точки) присоединения указана в  технических  условиях  для</w:t>
      </w:r>
    </w:p>
    <w:bookmarkEnd w:id="4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 сетям  (далее  -  технические   условия) 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располагается на расстоянии ______ метров</w:t>
      </w:r>
      <w:r>
        <w:rPr>
          <w:sz w:val="22"/>
          <w:szCs w:val="22"/>
          <w:vertAlign w:val="superscript"/>
        </w:rPr>
        <w:t> </w:t>
      </w:r>
      <w:hyperlink w:anchor="sub_49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от границы участка  заявителя,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на котором располагаются  (будут  располагаться)  присоединяемые  объекты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заявителя.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5" w:name="sub_491004"/>
      <w:r>
        <w:rPr>
          <w:sz w:val="22"/>
          <w:szCs w:val="22"/>
        </w:rPr>
        <w:t xml:space="preserve">     4.  Технические  условия  являются  неотъемлемой  частью  настоящего</w:t>
      </w:r>
    </w:p>
    <w:bookmarkEnd w:id="5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договора и приведены в приложении.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составляет _______ года (лет)</w:t>
      </w:r>
      <w:r>
        <w:rPr>
          <w:sz w:val="22"/>
          <w:szCs w:val="22"/>
          <w:vertAlign w:val="superscript"/>
        </w:rPr>
        <w:t> </w:t>
      </w:r>
      <w:hyperlink w:anchor="sub_49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со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дня заключения настоящего договора.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6" w:name="sub_491005"/>
      <w:r>
        <w:rPr>
          <w:sz w:val="22"/>
          <w:szCs w:val="22"/>
        </w:rPr>
        <w:t xml:space="preserve">     5. Срок выполнения  мероприятий  по  технологическому  присоединению</w:t>
      </w:r>
    </w:p>
    <w:bookmarkEnd w:id="6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составляет  __________ со дня заключения настоящего договора.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7" w:name="sub_491200"/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II. Обязанности сторон</w:t>
      </w:r>
    </w:p>
    <w:bookmarkEnd w:id="7"/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8" w:name="sub_491006"/>
      <w:r>
        <w:rPr>
          <w:sz w:val="22"/>
          <w:szCs w:val="22"/>
        </w:rPr>
        <w:t xml:space="preserve">     6. Сетевая организация обязуется:</w:t>
      </w:r>
    </w:p>
    <w:bookmarkEnd w:id="8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том числе по выполнению возложенных на сетевую организацию мероприятий по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(включая урегулирование отношений с  иными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лицами)  до  границ  участка,  на  котором   расположены   присоединяемые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энергопринимающие устройства и (или)  объекты  микрогенерации  заявителя,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указанные в технических условиях;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9" w:name="sub_491063"/>
      <w:r>
        <w:rPr>
          <w:sz w:val="22"/>
          <w:szCs w:val="22"/>
        </w:rPr>
        <w:t xml:space="preserve">     в течение ____ рабочих дней со дня  уведомления  заявителем  сетевой</w:t>
      </w:r>
    </w:p>
    <w:bookmarkEnd w:id="9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организации о выполнении  им  технических  условий  осуществить  проверку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заявителем, провести с участием  заявителя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осмотр (обследование) присоединяемых энергопринимающих устройств и  (или)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объектов микрогенерации заявителя;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не  позднее  ________  рабочих  дней  со  дня     проведения осмотра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(обследования),  указанного  в  </w:t>
      </w:r>
      <w:hyperlink w:anchor="sub_491063" w:history="1">
        <w:r>
          <w:rPr>
            <w:rStyle w:val="a4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с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соблюдением  срока,  установленного  </w:t>
      </w:r>
      <w:hyperlink w:anchor="sub_491005" w:history="1">
        <w:r>
          <w:rPr>
            <w:rStyle w:val="a4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осуществить фактическое присоединение энергопринимающих устройств и (или)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объектов микрогенерации  заявителя  к  электрическим  сетям,  фактический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прием (подачу) напряжения и мощности, составить при участии заявителя акт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об  осуществлении  технологического   присоединения   и     направить его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заявителю.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10" w:name="sub_491007"/>
      <w:r>
        <w:rPr>
          <w:sz w:val="22"/>
          <w:szCs w:val="22"/>
        </w:rPr>
        <w:t xml:space="preserve">     7.  Сетевая  организация  при  невыполнении  заявителем  технических</w:t>
      </w:r>
    </w:p>
    <w:bookmarkEnd w:id="10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условий в согласованный  срок  и  наличии  на  дату  окончания   срока их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действия технической возможности технологического присоединения вправе по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обращению заявителя продлить срок действия технических условий. При  этом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дополнительная плата не взимается.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11" w:name="sub_491008"/>
      <w:r>
        <w:rPr>
          <w:sz w:val="22"/>
          <w:szCs w:val="22"/>
        </w:rPr>
        <w:t xml:space="preserve">     8. Заявитель обязуется:</w:t>
      </w:r>
    </w:p>
    <w:bookmarkEnd w:id="11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том  числе  по  выполнению  возложенных  на  заявителя     мероприятий по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в  пределах  границ  участка,  на  котором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расположены присоединяемые энергопринимающие устройства и  (или)  объекты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микрогенерации заявителя, указанные в технических условиях;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выполнения мероприятий  по  технологическому   присоединению в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пределах   границ   участка   заявителя,   предусмотренных   техническими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условиями, уведомить сетевую организацию о выполнении технических условий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и представить копии разделов  проектной  документации,  предусматривающих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технические решения, обеспечивающие выполнение технических условий, в том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числе решения по схеме внешнего электроснабжения (схеме  выдачи  мощности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объектов  по  производству  электрической  энергии),  релейной   защите 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автоматике,  телемеханике  и  связи,  в  случае,  если  такая   проектная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документация не была представлена заявителем  в  сетевую   организацию до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направления заявителем в сетевую  организацию  уведомления  о  выполнении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технических условий (если в соответствии с  законодательством  Российской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Федерации   о   градостроительной   деятельности   разработка   проектной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документации является обязательной);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   (обследовании)    присоединяемых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 устройств  и  (или)  объектов  микрогенерации  сетевой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организацией;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фактического  присоединения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и (или) объектов микрогенерации  заявителя  к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электрическим сетям, фактического приема (подачи) напряжения  и  мощности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подписать  акт  об  осуществлении  технологического    присоединения либо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представить мотивированный отказ от подписания в течение  ______  рабочих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дней со дня получения указанного акта от сетевой организации;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исполнять  указанные  в  </w:t>
      </w:r>
      <w:hyperlink w:anchor="sub_491300" w:history="1">
        <w:r>
          <w:rPr>
            <w:rStyle w:val="a4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договора   обязательства   по   оплате   расходов   на    технологическое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присоединение.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12" w:name="sub_491009"/>
      <w:r>
        <w:rPr>
          <w:sz w:val="22"/>
          <w:szCs w:val="22"/>
        </w:rPr>
        <w:t xml:space="preserve">     9. Заявитель  вправе  при  невыполнении  им  технических   условий в</w:t>
      </w:r>
    </w:p>
    <w:bookmarkEnd w:id="12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согласованный  срок  и  наличии  на  дату  окончания  срока  их  действия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технической  возможности  технологического  присоединения    обратиться в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сетевую организацию с просьбой о  продлении  срока  действия  технических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13" w:name="sub_491300"/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III. Плата за технологическое присоединение</w:t>
      </w:r>
    </w:p>
    <w:bookmarkEnd w:id="13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и порядок расчетов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14" w:name="sub_491010"/>
      <w:r>
        <w:rPr>
          <w:sz w:val="22"/>
          <w:szCs w:val="22"/>
        </w:rPr>
        <w:t xml:space="preserve">     10. Размер платы за технологическое  присоединение   определяется  в</w:t>
      </w:r>
    </w:p>
    <w:bookmarkEnd w:id="14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соответствии с решением _________________________________________________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органа исполнительной власти в области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регулирования тарифов)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от _____________ N  _________  и  составляет  _________  рублей  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копеек.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15" w:name="sub_491011"/>
      <w:r>
        <w:rPr>
          <w:sz w:val="22"/>
          <w:szCs w:val="22"/>
        </w:rPr>
        <w:t xml:space="preserve">     11. Внесение платы за технологическое  присоединение  осуществляется</w:t>
      </w:r>
    </w:p>
    <w:bookmarkEnd w:id="15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заявителем в следующем порядке: _________________________________________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(указываются порядок и сроки внесения платы за технологическое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присоединение)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16" w:name="sub_491012"/>
      <w:r>
        <w:rPr>
          <w:sz w:val="22"/>
          <w:szCs w:val="22"/>
        </w:rPr>
        <w:t xml:space="preserve">     12. Датой исполнения обязательства заявителя по оплате  расходов  на</w:t>
      </w:r>
    </w:p>
    <w:bookmarkEnd w:id="16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считается дата внесения денежных средств  в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17" w:name="sub_491400"/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>IV. Разграничение балансовой принадлежности электрических</w:t>
      </w:r>
    </w:p>
    <w:bookmarkEnd w:id="17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bCs/>
          <w:sz w:val="22"/>
          <w:szCs w:val="22"/>
        </w:rPr>
        <w:t>сетей и эксплуатационной ответственности сторон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18" w:name="sub_491013"/>
      <w:r>
        <w:rPr>
          <w:sz w:val="22"/>
          <w:szCs w:val="22"/>
        </w:rPr>
        <w:t xml:space="preserve">     13. Заявитель несет балансовую и эксплуатационную ответственность  в</w:t>
      </w:r>
    </w:p>
    <w:bookmarkEnd w:id="18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границах  своего  участка,  сетевая  организация  -  до  границ   участка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19" w:name="sub_4811335"/>
      <w:r>
        <w:rPr>
          <w:sz w:val="22"/>
          <w:szCs w:val="22"/>
        </w:rPr>
        <w:t>заявителя</w:t>
      </w:r>
      <w:r>
        <w:rPr>
          <w:sz w:val="22"/>
          <w:szCs w:val="22"/>
          <w:vertAlign w:val="superscript"/>
        </w:rPr>
        <w:t> </w:t>
      </w:r>
      <w:hyperlink w:anchor="sub_49166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.</w:t>
      </w:r>
    </w:p>
    <w:bookmarkEnd w:id="19"/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20" w:name="sub_491500"/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V. Условия изменения, расторжения договора</w:t>
      </w:r>
    </w:p>
    <w:bookmarkEnd w:id="20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>
        <w:rPr>
          <w:rStyle w:val="a3"/>
          <w:bCs/>
          <w:sz w:val="22"/>
          <w:szCs w:val="22"/>
        </w:rPr>
        <w:t>и ответственность сторон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21" w:name="sub_491014"/>
      <w:r>
        <w:rPr>
          <w:sz w:val="22"/>
          <w:szCs w:val="22"/>
        </w:rPr>
        <w:t xml:space="preserve">     14. Настоящий договор может быть изменен по  письменному  соглашению</w:t>
      </w:r>
    </w:p>
    <w:bookmarkEnd w:id="21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22" w:name="sub_491015"/>
      <w:r>
        <w:rPr>
          <w:sz w:val="22"/>
          <w:szCs w:val="22"/>
        </w:rPr>
        <w:t xml:space="preserve">     15. Настоящий договор может быть расторгнут по требованию  одной  из</w:t>
      </w:r>
    </w:p>
    <w:bookmarkEnd w:id="22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 по основаниям,  предусмотренным  </w:t>
      </w:r>
      <w:hyperlink r:id="rId4" w:history="1">
        <w:r>
          <w:rPr>
            <w:rStyle w:val="a4"/>
            <w:sz w:val="22"/>
            <w:szCs w:val="22"/>
          </w:rPr>
          <w:t>Гражданским  кодексом</w:t>
        </w:r>
      </w:hyperlink>
      <w:r>
        <w:rPr>
          <w:sz w:val="22"/>
          <w:szCs w:val="22"/>
        </w:rPr>
        <w:t xml:space="preserve">  Российской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23" w:name="sub_491016"/>
      <w:r>
        <w:rPr>
          <w:sz w:val="22"/>
          <w:szCs w:val="22"/>
        </w:rPr>
        <w:t xml:space="preserve">     16. Заявитель вправе при нарушении сетевой организацией указанных  в</w:t>
      </w:r>
    </w:p>
    <w:bookmarkEnd w:id="23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настоящем договоре сроков технологического присоединения в  одностороннем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порядке расторгнуть настоящий договор.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установленного  договором  срока  осуществления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мероприятий   по   технологическому   присоединению   (в     случае, если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техническими   условиями   предусмотрен   поэтапный   ввод    в    работу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  устройств   и   (или)   объектов     микрогенерации -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мероприятий, предусмотренных очередным этапом) на 12 и более месяцев  при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условии, что сетевой организацией в полном объеме  выполнены  мероприятия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по технологическому присоединению, срок осуществления которых по договору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наступает ранее нарушенного заявителем срока осуществления мероприятий по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присоединению, может служить основанием для  расторжения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договора по требованию сетевой организации по решению суда.</w:t>
      </w:r>
    </w:p>
    <w:p w:rsidR="00A90846" w:rsidRDefault="00A90846" w:rsidP="00A90846">
      <w:bookmarkStart w:id="24" w:name="sub_491017"/>
      <w:r>
        <w:t xml:space="preserve">17. Абзац утратил силу с 1 июля 2022 г. -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24"/>
    <w:p w:rsidR="00A90846" w:rsidRDefault="00A90846" w:rsidP="00A90846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A90846" w:rsidRDefault="00A90846" w:rsidP="00A90846">
      <w:pPr>
        <w:pStyle w:val="a6"/>
        <w:rPr>
          <w:shd w:val="clear" w:color="auto" w:fill="F0F0F0"/>
        </w:rPr>
      </w:pPr>
      <w:r>
        <w:t xml:space="preserve"> </w:t>
      </w:r>
      <w:hyperlink r:id="rId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A90846" w:rsidRDefault="00A90846" w:rsidP="00A90846">
      <w:pPr>
        <w:pStyle w:val="a7"/>
        <w:rPr>
          <w:sz w:val="22"/>
          <w:szCs w:val="22"/>
        </w:rPr>
      </w:pPr>
      <w:bookmarkStart w:id="25" w:name="sub_491172"/>
      <w:r>
        <w:rPr>
          <w:sz w:val="22"/>
          <w:szCs w:val="22"/>
        </w:rPr>
        <w:t xml:space="preserve">     Сторона   договора,    нарушившая срок  осуществления мероприятий по</w:t>
      </w:r>
    </w:p>
    <w:bookmarkEnd w:id="25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присоединению,   предусмотренный  договором,     обязана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уплатить другой стороне неустойку, равную 0,25 процента  общего   размера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платы   за   каждый день просрочки     (за исключением случаев  нарушения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заявителями, технологическое присоединение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которых осуществляется на уровне   напряжения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0,4 кВ и ниже). При этом совокупный размер такой неустойки  при нарушении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срока осуществления    мероприятий   по  технологическому   присоединению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заявителем   не   может   превышать   размер   неустойки,  определенный в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предусмотренном настоящим абзацем порядке, за год просрочки.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Сторона  договора,  нарушившая  срок  осуществления   мероприятий по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технологическому  присоединению,   предусмотренный   договором,   обязана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уплатить  понесенные  другой  стороной  договора   расходы   в   размере,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определенном в судебном акте, связанные с необходимостью  принудительного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491017" w:history="1">
        <w:r>
          <w:rPr>
            <w:rStyle w:val="a4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</w:t>
      </w:r>
      <w:hyperlink w:anchor="sub_491172" w:history="1">
        <w:r>
          <w:rPr>
            <w:rStyle w:val="a4"/>
            <w:sz w:val="22"/>
            <w:szCs w:val="22"/>
          </w:rPr>
          <w:t>вторым</w:t>
        </w:r>
      </w:hyperlink>
      <w:r>
        <w:rPr>
          <w:sz w:val="22"/>
          <w:szCs w:val="22"/>
        </w:rPr>
        <w:t xml:space="preserve"> настоящего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26" w:name="sub_491018"/>
      <w:r>
        <w:rPr>
          <w:sz w:val="22"/>
          <w:szCs w:val="22"/>
        </w:rPr>
        <w:t xml:space="preserve">     18. За неисполнение  или  ненадлежащее  исполнение   обязательств по</w:t>
      </w:r>
    </w:p>
    <w:bookmarkEnd w:id="26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настоящему  договору  стороны  несут  ответственность  в   соответствии с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27" w:name="sub_491019"/>
      <w:r>
        <w:rPr>
          <w:sz w:val="22"/>
          <w:szCs w:val="22"/>
        </w:rPr>
        <w:t xml:space="preserve">     19. Стороны освобождаются от ответственности за частичное или полное</w:t>
      </w:r>
    </w:p>
    <w:bookmarkEnd w:id="27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неисполнение  обязательств  по  настоящему  договору,  если  оно  явилось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следствием обстоятельств непреодолимой силы, возникших  после  подписания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сторонами настоящего договора и оказывающих непосредственное  воздействие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на выполнение сторонами обязательств по настоящему договору.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28" w:name="sub_4916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VI. Порядок разрешения споров</w:t>
      </w:r>
    </w:p>
    <w:bookmarkEnd w:id="28"/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29" w:name="sub_491020"/>
      <w:r>
        <w:rPr>
          <w:sz w:val="22"/>
          <w:szCs w:val="22"/>
        </w:rPr>
        <w:t xml:space="preserve">     20. Споры, которые могут  возникнуть  при  исполнении,   изменении и</w:t>
      </w:r>
    </w:p>
    <w:bookmarkEnd w:id="29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расторжении настоящего  договора,  стороны  разрешают  в   соответствии с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30" w:name="sub_4917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VII. Заключительные положения</w:t>
      </w:r>
    </w:p>
    <w:bookmarkEnd w:id="30"/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31" w:name="sub_491021"/>
      <w:r>
        <w:rPr>
          <w:sz w:val="22"/>
          <w:szCs w:val="22"/>
        </w:rPr>
        <w:t xml:space="preserve">     21. Настоящий  договор  считается  заключенным  с  даты  поступления</w:t>
      </w:r>
    </w:p>
    <w:bookmarkEnd w:id="31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подписанного  заявителем  экземпляра  настоящего   договора   в   сетевую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организацию.</w:t>
      </w:r>
    </w:p>
    <w:p w:rsidR="00A90846" w:rsidRDefault="00A90846" w:rsidP="00A90846">
      <w:pPr>
        <w:pStyle w:val="a7"/>
        <w:rPr>
          <w:sz w:val="22"/>
          <w:szCs w:val="22"/>
        </w:rPr>
      </w:pPr>
      <w:bookmarkStart w:id="32" w:name="sub_491022"/>
      <w:r>
        <w:rPr>
          <w:sz w:val="22"/>
          <w:szCs w:val="22"/>
        </w:rPr>
        <w:t xml:space="preserve">     22. Настоящий договор составлен  и  подписан  в  2   экземплярах, по</w:t>
      </w:r>
    </w:p>
    <w:bookmarkEnd w:id="32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одному для каждой из сторон.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bookmarkStart w:id="33" w:name="sub_491800"/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Реквизиты сторон</w:t>
      </w:r>
    </w:p>
    <w:bookmarkEnd w:id="33"/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Сетевая организация                       Заявитель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сетевой организации)     (для юридических лиц - полное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          наименование)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(место нахождения)        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__________________________         (номер записи в Едином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     государственном реестре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р/с ______________________________            юридических лиц)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к/с ______________________________   ИНН 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фамилия, имя, отчество   (должность, фамилия, имя, отчество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лица,                                лица,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действующего от имени сетевой      действующего от имени юридического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организации)                            лица)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(место нахождения)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(для индивидуальных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предпринимателей - фамилия, имя,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отчество)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(номер записи в Едином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государственном реестре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индивидуальных предпринимателей 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дата ее внесения в реестр)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(серия, номер и дата выдачи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паспорта или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иного документа, удостоверяющего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личность в соответствии с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законодательством Российской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Федерации)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ИНН 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Место жительства 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 _________________________________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(подпись)                            (подпись)</w:t>
      </w:r>
    </w:p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 М.П.</w:t>
      </w:r>
    </w:p>
    <w:p w:rsidR="00A90846" w:rsidRDefault="00A90846" w:rsidP="00A90846"/>
    <w:p w:rsidR="00A90846" w:rsidRDefault="00A90846" w:rsidP="00A90846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90846" w:rsidRDefault="00A90846" w:rsidP="00A90846">
      <w:pPr>
        <w:pStyle w:val="a8"/>
      </w:pPr>
      <w:bookmarkStart w:id="34" w:name="sub_491111"/>
      <w:r>
        <w:rPr>
          <w:vertAlign w:val="superscript"/>
        </w:rPr>
        <w:t>1</w:t>
      </w:r>
      <w:r>
        <w:t xml:space="preserve"> Подлежит указанию, если энергопринимающее устройство (объект микрогенерации)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микрогенерации).</w:t>
      </w:r>
    </w:p>
    <w:p w:rsidR="00A90846" w:rsidRDefault="00A90846" w:rsidP="00A90846">
      <w:pPr>
        <w:pStyle w:val="a8"/>
      </w:pPr>
      <w:bookmarkStart w:id="35" w:name="sub_491222"/>
      <w:bookmarkEnd w:id="34"/>
      <w:r>
        <w:rPr>
          <w:vertAlign w:val="superscript"/>
        </w:rPr>
        <w:t>2</w:t>
      </w:r>
      <w: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A90846" w:rsidRDefault="00A90846" w:rsidP="00A90846">
      <w:pPr>
        <w:pStyle w:val="a8"/>
      </w:pPr>
      <w:bookmarkStart w:id="36" w:name="sub_491333"/>
      <w:bookmarkEnd w:id="35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p w:rsidR="00A90846" w:rsidRDefault="00A90846" w:rsidP="00A90846">
      <w:bookmarkStart w:id="37" w:name="sub_491444"/>
      <w:bookmarkEnd w:id="36"/>
      <w:r>
        <w:rPr>
          <w:vertAlign w:val="superscript"/>
        </w:rPr>
        <w:t>4</w:t>
      </w:r>
      <w:r>
        <w:t xml:space="preserve"> Исключена с 1 июля 2022 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37"/>
    <w:p w:rsidR="00A90846" w:rsidRDefault="00A90846" w:rsidP="00A90846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A90846" w:rsidRDefault="00A90846" w:rsidP="00A90846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A90846" w:rsidRDefault="00A90846" w:rsidP="00A90846">
      <w:bookmarkStart w:id="38" w:name="sub_491555"/>
      <w:r>
        <w:rPr>
          <w:vertAlign w:val="superscript"/>
        </w:rPr>
        <w:t>5</w:t>
      </w:r>
      <w:r>
        <w:t xml:space="preserve"> Исключена с 1 июля 2022 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38"/>
    <w:p w:rsidR="00A90846" w:rsidRDefault="00A90846" w:rsidP="00A90846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A90846" w:rsidRDefault="00A90846" w:rsidP="00A90846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A90846" w:rsidRDefault="00A90846" w:rsidP="00A90846">
      <w:pPr>
        <w:pStyle w:val="a8"/>
      </w:pPr>
      <w:bookmarkStart w:id="39" w:name="sub_491666"/>
      <w:r>
        <w:rPr>
          <w:vertAlign w:val="superscript"/>
        </w:rPr>
        <w:t>6</w:t>
      </w:r>
      <w: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bookmarkEnd w:id="39"/>
    <w:p w:rsidR="00A90846" w:rsidRDefault="00A90846" w:rsidP="00A90846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C750C" w:rsidRDefault="00BC750C">
      <w:bookmarkStart w:id="40" w:name="_GoBack"/>
      <w:bookmarkEnd w:id="40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46"/>
    <w:rsid w:val="00A90846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ADD3-F6AD-43EE-B4A6-579C8AD9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9084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9084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90846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A90846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A90846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Сноска"/>
    <w:basedOn w:val="a"/>
    <w:next w:val="a"/>
    <w:uiPriority w:val="99"/>
    <w:rsid w:val="00A908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6803658/4914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404925003/11213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6803658/491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/redirect/404925003/1121311" TargetMode="External"/><Relationship Id="rId10" Type="http://schemas.openxmlformats.org/officeDocument/2006/relationships/hyperlink" Target="http://ivo.garant.ru/document/redirect/76803658/491555" TargetMode="External"/><Relationship Id="rId4" Type="http://schemas.openxmlformats.org/officeDocument/2006/relationships/hyperlink" Target="http://ivo.garant.ru/document/redirect/10164072/4502" TargetMode="External"/><Relationship Id="rId9" Type="http://schemas.openxmlformats.org/officeDocument/2006/relationships/hyperlink" Target="http://ivo.garant.ru/document/redirect/404925003/1121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2022-07-18T06:30:00Z</dcterms:created>
  <dcterms:modified xsi:type="dcterms:W3CDTF">2022-07-18T06:31:00Z</dcterms:modified>
</cp:coreProperties>
</file>