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05" w:rsidRDefault="00624A05" w:rsidP="00624A05">
      <w:pPr>
        <w:ind w:firstLine="698"/>
        <w:jc w:val="right"/>
      </w:pPr>
      <w:bookmarkStart w:id="0" w:name="sub_4101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41000" w:history="1">
        <w:r>
          <w:rPr>
            <w:rStyle w:val="a4"/>
            <w:rFonts w:cs="Times New Roman CYR"/>
          </w:rPr>
          <w:t>типовому договору</w:t>
        </w:r>
      </w:hyperlink>
      <w:r>
        <w:rPr>
          <w:rStyle w:val="a3"/>
          <w:bCs/>
        </w:rPr>
        <w:t xml:space="preserve"> об осуществлении</w:t>
      </w:r>
      <w:r>
        <w:rPr>
          <w:rStyle w:val="a3"/>
          <w:bCs/>
        </w:rPr>
        <w:br/>
        <w:t>технологического присоединения</w:t>
      </w:r>
      <w:r>
        <w:rPr>
          <w:rStyle w:val="a3"/>
          <w:bCs/>
        </w:rPr>
        <w:br/>
        <w:t>к электрическим сетям</w:t>
      </w:r>
      <w:r>
        <w:rPr>
          <w:rStyle w:val="a3"/>
          <w:bCs/>
        </w:rPr>
        <w:br/>
        <w:t>(с изменениями от 11 июня 2015 г., 30 июня 2022 г.)</w:t>
      </w:r>
    </w:p>
    <w:bookmarkEnd w:id="0"/>
    <w:p w:rsidR="00624A05" w:rsidRDefault="00624A05" w:rsidP="00624A05"/>
    <w:p w:rsidR="00624A05" w:rsidRDefault="00624A05" w:rsidP="00624A05">
      <w:pPr>
        <w:pStyle w:val="1"/>
      </w:pPr>
      <w:r>
        <w:t>Технические условия</w:t>
      </w:r>
      <w:r>
        <w:br/>
        <w:t>для присоединения к электрическим сетям</w:t>
      </w:r>
    </w:p>
    <w:p w:rsidR="00624A05" w:rsidRDefault="00624A05" w:rsidP="00624A05"/>
    <w:p w:rsidR="00624A05" w:rsidRDefault="00624A05" w:rsidP="00624A05">
      <w:pPr>
        <w:pStyle w:val="1"/>
      </w:pPr>
      <w:r>
        <w:t xml:space="preserve">(для физических лиц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 и которые используются для бытовых и иных нужд, не связанных с осуществлением предпринимательской деятельности)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N____________                                    "___"___________20___ г.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сетевой организации, выдавшей технические условия)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заявителя)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Наименование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 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Наименование     и    место   нахождения    </w:t>
      </w:r>
      <w:proofErr w:type="gramStart"/>
      <w:r>
        <w:rPr>
          <w:sz w:val="22"/>
          <w:szCs w:val="22"/>
        </w:rPr>
        <w:t xml:space="preserve">объектов,   </w:t>
      </w:r>
      <w:proofErr w:type="gramEnd"/>
      <w:r>
        <w:rPr>
          <w:sz w:val="22"/>
          <w:szCs w:val="22"/>
        </w:rPr>
        <w:t>в   целях</w:t>
      </w:r>
    </w:p>
    <w:p w:rsidR="00624A05" w:rsidRDefault="00624A05" w:rsidP="00624A0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электроснабжения</w:t>
      </w:r>
      <w:proofErr w:type="gramEnd"/>
      <w:r>
        <w:rPr>
          <w:sz w:val="22"/>
          <w:szCs w:val="22"/>
        </w:rPr>
        <w:t xml:space="preserve"> которых   осуществляется   технологическое присоединение</w:t>
      </w:r>
    </w:p>
    <w:p w:rsidR="00624A05" w:rsidRDefault="00624A05" w:rsidP="00624A05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 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Максимальная мощность присоединяемых </w:t>
      </w:r>
      <w:proofErr w:type="spellStart"/>
      <w:proofErr w:type="gram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 устройств</w:t>
      </w:r>
      <w:proofErr w:type="gramEnd"/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заявителя составляет ______________________________________________ (кВт)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(если </w:t>
      </w:r>
      <w:proofErr w:type="spellStart"/>
      <w:r>
        <w:rPr>
          <w:sz w:val="22"/>
          <w:szCs w:val="22"/>
        </w:rPr>
        <w:t>энергопринимающее</w:t>
      </w:r>
      <w:proofErr w:type="spellEnd"/>
      <w:r>
        <w:rPr>
          <w:sz w:val="22"/>
          <w:szCs w:val="22"/>
        </w:rPr>
        <w:t xml:space="preserve"> устройство вводится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в эксплуатацию по этапам и очередям, указывается поэтапное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распределение мощности)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Категория надежности 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Класс напряжения электрических сетей, к которым    осуществляется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технологическое присоединение ____________ (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).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Год ввода в эксплуатацию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заявителя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bookmarkStart w:id="1" w:name="sub_41017"/>
      <w:r>
        <w:rPr>
          <w:sz w:val="22"/>
          <w:szCs w:val="22"/>
        </w:rPr>
        <w:t xml:space="preserve">     7. Точка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точки)    присоединения   (вводные     распределительные</w:t>
      </w:r>
    </w:p>
    <w:bookmarkEnd w:id="1"/>
    <w:p w:rsidR="00624A05" w:rsidRDefault="00624A05" w:rsidP="00624A05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устройства,   </w:t>
      </w:r>
      <w:proofErr w:type="gramEnd"/>
      <w:r>
        <w:rPr>
          <w:sz w:val="22"/>
          <w:szCs w:val="22"/>
        </w:rPr>
        <w:t>линии    электропередачи, базовые подстанции, генераторы) и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максимальная мощность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 каждой точке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присоединения ____________________________________________________ (кВт).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8. Основной источник питания 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Резервный источник питания______________________________________.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10. Сетевая организация осуществляет</w:t>
      </w:r>
      <w:hyperlink w:anchor="sub_41011" w:history="1">
        <w:r>
          <w:rPr>
            <w:rStyle w:val="a4"/>
            <w:rFonts w:cs="Courier New"/>
            <w:sz w:val="22"/>
            <w:szCs w:val="22"/>
          </w:rPr>
          <w:t>*</w:t>
        </w:r>
      </w:hyperlink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(указываются требования к усилению существующей электрической сети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в связи с присоединением новых мощностей (строительство новых линий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электропередачи, подстанций, увеличение сечения проводов и кабелей,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замена или увеличение мощности трансформаторов, расширение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распределительных устройств, модернизация оборудования, реконструкция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объектов электросетевого хозяйства, установка устройств регулирования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напряжения для обеспечения надежности и качества электрической энергии,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а также по договоренности Сторон иные обязанности по исполнению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технических условий, предусмотренные </w:t>
      </w:r>
      <w:hyperlink w:anchor="sub_4" w:history="1">
        <w:r>
          <w:rPr>
            <w:rStyle w:val="a4"/>
            <w:rFonts w:cs="Courier New"/>
            <w:sz w:val="22"/>
            <w:szCs w:val="22"/>
          </w:rPr>
          <w:t>пунктом 25.1</w:t>
        </w:r>
      </w:hyperlink>
      <w:r>
        <w:rPr>
          <w:sz w:val="22"/>
          <w:szCs w:val="22"/>
        </w:rPr>
        <w:t xml:space="preserve"> Правил технологического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присоединения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электрической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электросетевого хозяйства, принадлежащих сетевым организациям и иным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лицам, к электрическим сетям)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11. Заявитель осуществляет</w:t>
      </w:r>
      <w:hyperlink w:anchor="sub_41022" w:history="1">
        <w:r>
          <w:rPr>
            <w:rStyle w:val="a4"/>
            <w:rFonts w:cs="Courier New"/>
            <w:sz w:val="22"/>
            <w:szCs w:val="22"/>
          </w:rPr>
          <w:t>**</w:t>
        </w:r>
      </w:hyperlink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12. Срок действия настоящих технических условий </w:t>
      </w: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год (года)</w:t>
      </w:r>
      <w:hyperlink w:anchor="sub_410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со дня   заключения    договора       об    осуществлении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к электрическим сетям.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(подпись)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(должность, фамилия, имя, отчество лица,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___________________________________________</w:t>
      </w:r>
    </w:p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действующего от имени сетевой организации)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"_____" _______________ 20___ г.</w:t>
      </w:r>
    </w:p>
    <w:p w:rsidR="00624A05" w:rsidRDefault="00624A05" w:rsidP="00624A05"/>
    <w:p w:rsidR="00624A05" w:rsidRDefault="00624A05" w:rsidP="00624A05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624A05" w:rsidRDefault="00624A05" w:rsidP="00624A05">
      <w:bookmarkStart w:id="2" w:name="sub_41011"/>
      <w:r>
        <w:t xml:space="preserve">* Указываются обязательства сетевой организации по исполнению технических условий до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а также по урегулированию отношений с третьими лицами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условиях.</w:t>
      </w:r>
    </w:p>
    <w:p w:rsidR="00624A05" w:rsidRDefault="00624A05" w:rsidP="00624A05">
      <w:bookmarkStart w:id="3" w:name="sub_41022"/>
      <w:bookmarkEnd w:id="2"/>
      <w:r>
        <w:t xml:space="preserve">** Указываются обязательства заявителя по исполнению технических условий до точки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заявителя, за исключением обязанностей, обязательных для исполнения сетевой организацией за счет ее средств.</w:t>
      </w:r>
    </w:p>
    <w:p w:rsidR="00624A05" w:rsidRDefault="00624A05" w:rsidP="00624A05">
      <w:bookmarkStart w:id="4" w:name="sub_41033"/>
      <w:bookmarkEnd w:id="3"/>
      <w:r>
        <w:t>*** Срок действия технических условий не может составлять менее 2 лет и более 5 лет.</w:t>
      </w:r>
    </w:p>
    <w:bookmarkEnd w:id="4"/>
    <w:p w:rsidR="00624A05" w:rsidRDefault="00624A05" w:rsidP="00624A05"/>
    <w:p w:rsidR="00624A05" w:rsidRDefault="00624A05" w:rsidP="00624A05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5" w:name="sub_48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624A05" w:rsidRDefault="00624A05" w:rsidP="00624A0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8.1 изменено с 1 июля 2022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июня 2022 г. N 1178</w:t>
      </w:r>
    </w:p>
    <w:p w:rsidR="00624A05" w:rsidRDefault="00624A05" w:rsidP="00624A0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5" w:history="1">
        <w:r>
          <w:rPr>
            <w:rStyle w:val="a4"/>
            <w:rFonts w:cs="Times New Roman CYR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 по технологическому присоединению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, возникшие на основании заявок на технологическое присоединение </w:t>
      </w:r>
      <w:proofErr w:type="spellStart"/>
      <w:r>
        <w:rPr>
          <w:shd w:val="clear" w:color="auto" w:fill="F0F0F0"/>
        </w:rPr>
        <w:t>энергопринимающих</w:t>
      </w:r>
      <w:proofErr w:type="spellEnd"/>
      <w:r>
        <w:rPr>
          <w:shd w:val="clear" w:color="auto" w:fill="F0F0F0"/>
        </w:rPr>
        <w:t xml:space="preserve"> устройств и (или) объектов </w:t>
      </w:r>
      <w:proofErr w:type="spellStart"/>
      <w:r>
        <w:rPr>
          <w:shd w:val="clear" w:color="auto" w:fill="F0F0F0"/>
        </w:rPr>
        <w:t>микрогенерации</w:t>
      </w:r>
      <w:proofErr w:type="spellEnd"/>
      <w:r>
        <w:rPr>
          <w:shd w:val="clear" w:color="auto" w:fill="F0F0F0"/>
        </w:rPr>
        <w:t xml:space="preserve"> потребителей электрической энергии к электрическим сетям, поданных после 1 июля 2022 г.</w:t>
      </w:r>
    </w:p>
    <w:p w:rsidR="00BC750C" w:rsidRDefault="00BC750C">
      <w:bookmarkStart w:id="6" w:name="_GoBack"/>
      <w:bookmarkEnd w:id="6"/>
    </w:p>
    <w:sectPr w:rsidR="00BC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05"/>
    <w:rsid w:val="00624A05"/>
    <w:rsid w:val="00B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ACAB-07E0-4FE8-B942-1E15BB3A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4A0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4A0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24A0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24A0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24A05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624A05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624A0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4925003/3" TargetMode="External"/><Relationship Id="rId4" Type="http://schemas.openxmlformats.org/officeDocument/2006/relationships/hyperlink" Target="http://ivo.garant.ru/document/redirect/404925003/112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SunNat</dc:creator>
  <cp:keywords/>
  <dc:description/>
  <cp:lastModifiedBy>SunNat</cp:lastModifiedBy>
  <cp:revision>1</cp:revision>
  <dcterms:created xsi:type="dcterms:W3CDTF">2022-07-18T06:16:00Z</dcterms:created>
  <dcterms:modified xsi:type="dcterms:W3CDTF">2022-07-18T06:17:00Z</dcterms:modified>
</cp:coreProperties>
</file>